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9" w:rsidRPr="00856718" w:rsidRDefault="00184A19" w:rsidP="00AB4BDF">
      <w:pPr>
        <w:spacing w:after="0" w:line="360" w:lineRule="auto"/>
        <w:ind w:left="10" w:right="106" w:hanging="10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załącznik nr </w:t>
      </w:r>
      <w:r w:rsidR="00682665" w:rsidRPr="00856718">
        <w:rPr>
          <w:rFonts w:ascii="Arial" w:hAnsi="Arial" w:cs="Arial"/>
          <w:sz w:val="20"/>
          <w:szCs w:val="20"/>
        </w:rPr>
        <w:t>10</w:t>
      </w:r>
      <w:r w:rsidR="00BA54E7" w:rsidRPr="00856718">
        <w:rPr>
          <w:rFonts w:ascii="Arial" w:hAnsi="Arial" w:cs="Arial"/>
          <w:sz w:val="20"/>
          <w:szCs w:val="20"/>
        </w:rPr>
        <w:t xml:space="preserve"> </w:t>
      </w:r>
    </w:p>
    <w:p w:rsidR="00F67D69" w:rsidRPr="00856718" w:rsidRDefault="00F67D69" w:rsidP="00856718">
      <w:pPr>
        <w:spacing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AB4BDF" w:rsidRPr="00856718" w:rsidRDefault="00856718" w:rsidP="00856718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6718">
        <w:rPr>
          <w:rFonts w:ascii="Arial" w:hAnsi="Arial" w:cs="Arial"/>
          <w:b/>
          <w:sz w:val="20"/>
          <w:szCs w:val="20"/>
        </w:rPr>
        <w:t xml:space="preserve">Zasady poprawnego sprzątania i dezynfekcji powierzchni </w:t>
      </w:r>
      <w:r w:rsidRPr="002E3EC4">
        <w:rPr>
          <w:rFonts w:ascii="Arial" w:hAnsi="Arial" w:cs="Arial"/>
          <w:b/>
          <w:sz w:val="20"/>
          <w:szCs w:val="20"/>
        </w:rPr>
        <w:t xml:space="preserve">w </w:t>
      </w:r>
      <w:r w:rsidRPr="00856718">
        <w:rPr>
          <w:rFonts w:ascii="Arial" w:hAnsi="Arial" w:cs="Arial"/>
          <w:b/>
          <w:sz w:val="20"/>
          <w:szCs w:val="20"/>
        </w:rPr>
        <w:t xml:space="preserve">Oddziale Przedszkolnym przy Szkole Podstawowej nr 1 i w </w:t>
      </w:r>
      <w:r w:rsidRPr="002E3EC4">
        <w:rPr>
          <w:rFonts w:ascii="Arial" w:hAnsi="Arial" w:cs="Arial"/>
          <w:b/>
          <w:sz w:val="20"/>
          <w:szCs w:val="20"/>
        </w:rPr>
        <w:t>Zespole Szkół nr 30 Specjalnych w Bydgoszczy przy  ul. Jesionowej 3a w czasie epidemii wirusa S</w:t>
      </w:r>
      <w:r w:rsidRPr="00856718">
        <w:rPr>
          <w:rFonts w:ascii="Arial" w:hAnsi="Arial" w:cs="Arial"/>
          <w:b/>
          <w:sz w:val="20"/>
          <w:szCs w:val="20"/>
        </w:rPr>
        <w:t>ARS-Cov-2 rok szkolny 2020/2021</w:t>
      </w:r>
    </w:p>
    <w:p w:rsidR="00856718" w:rsidRPr="00856718" w:rsidRDefault="00856718" w:rsidP="00856718">
      <w:pPr>
        <w:spacing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Założyć ubranie ochronne/rękawiczki.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Przygotować środki myjąco-dezynfekujące.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Zabrać worek z odpadami komunalnymi z pomieszczenia i umieścić go w dużym worku. </w:t>
      </w:r>
    </w:p>
    <w:p w:rsidR="000E211A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Wilgotną ścierką/nakładką myjemy wszystkie powierzchnie i </w:t>
      </w:r>
      <w:r w:rsidR="000E211A" w:rsidRPr="00856718">
        <w:rPr>
          <w:rFonts w:ascii="Arial" w:hAnsi="Arial" w:cs="Arial"/>
          <w:sz w:val="20"/>
          <w:szCs w:val="20"/>
        </w:rPr>
        <w:t>pomoce dydaktyczne</w:t>
      </w:r>
      <w:r w:rsidRPr="00856718">
        <w:rPr>
          <w:rFonts w:ascii="Arial" w:hAnsi="Arial" w:cs="Arial"/>
          <w:sz w:val="20"/>
          <w:szCs w:val="20"/>
        </w:rPr>
        <w:t xml:space="preserve">, umywalki, baterie, glazurę, pojemniki na mydło, kontakty, drzwi, framugi, podłogi, poręcze, itp.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Podłogę myjemy </w:t>
      </w:r>
      <w:proofErr w:type="spellStart"/>
      <w:r w:rsidRPr="00856718">
        <w:rPr>
          <w:rFonts w:ascii="Arial" w:hAnsi="Arial" w:cs="Arial"/>
          <w:sz w:val="20"/>
          <w:szCs w:val="20"/>
        </w:rPr>
        <w:t>mopem</w:t>
      </w:r>
      <w:proofErr w:type="spellEnd"/>
      <w:r w:rsidRPr="00856718">
        <w:rPr>
          <w:rFonts w:ascii="Arial" w:hAnsi="Arial" w:cs="Arial"/>
          <w:sz w:val="20"/>
          <w:szCs w:val="20"/>
        </w:rPr>
        <w:t xml:space="preserve">, ruchem zygzakowo-półkolistym, po umyciu powierzchnię  zdezynfekować z zastosowaniem odpowiedniego preparatu – pozostawić do wyschnięcia.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Dezynfekcji możemy dokonywać na mokro lub wilgotno.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Powierzchnie dezynfekowane zostawić do wyschnięcia, nie wycierać.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Umyć kosz na odpady, założyć nowy worek.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proofErr w:type="spellStart"/>
      <w:r w:rsidRPr="00856718">
        <w:rPr>
          <w:rFonts w:ascii="Arial" w:hAnsi="Arial" w:cs="Arial"/>
          <w:sz w:val="20"/>
          <w:szCs w:val="20"/>
        </w:rPr>
        <w:t>Mopy</w:t>
      </w:r>
      <w:proofErr w:type="spellEnd"/>
      <w:r w:rsidRPr="00856718">
        <w:rPr>
          <w:rFonts w:ascii="Arial" w:hAnsi="Arial" w:cs="Arial"/>
          <w:sz w:val="20"/>
          <w:szCs w:val="20"/>
        </w:rPr>
        <w:t xml:space="preserve">, ścierki pierzemy z użyciem środka myjącego i gorącej wody.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Sprzęt sprzątający po użyciu należy zdezynfekować, umyć i wysuszyć.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Sprzęt przechowywać w czystym pomieszczeniu.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Zdjąć ubranie ochronne i rękawice. Ręce umyć i zdezynfekować.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Uwaga: w przypadku rzeczy, które powinny być dezynfekowane najlepiej jest zastosować preparat myjąco-dezynfekujący. </w:t>
      </w:r>
    </w:p>
    <w:p w:rsidR="00F67D69" w:rsidRPr="00856718" w:rsidRDefault="00BA54E7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Preparaty do mycia i dezynfekcji powierzchni – płyn do naczyń mycia, płyn do podłogi, </w:t>
      </w:r>
      <w:r w:rsidR="000E211A" w:rsidRPr="00856718">
        <w:rPr>
          <w:rFonts w:ascii="Arial" w:hAnsi="Arial" w:cs="Arial"/>
          <w:sz w:val="20"/>
          <w:szCs w:val="20"/>
        </w:rPr>
        <w:t>płyn do higieny sanitariatów</w:t>
      </w:r>
      <w:r w:rsidRPr="00856718">
        <w:rPr>
          <w:rFonts w:ascii="Arial" w:hAnsi="Arial" w:cs="Arial"/>
          <w:sz w:val="20"/>
          <w:szCs w:val="20"/>
        </w:rPr>
        <w:t>, płyn dezynfekcyjny</w:t>
      </w:r>
      <w:r w:rsidR="000E211A" w:rsidRPr="00856718">
        <w:rPr>
          <w:rFonts w:ascii="Arial" w:hAnsi="Arial" w:cs="Arial"/>
          <w:sz w:val="20"/>
          <w:szCs w:val="20"/>
        </w:rPr>
        <w:t>.</w:t>
      </w:r>
      <w:r w:rsidRPr="00856718">
        <w:rPr>
          <w:rFonts w:ascii="Arial" w:hAnsi="Arial" w:cs="Arial"/>
          <w:sz w:val="20"/>
          <w:szCs w:val="20"/>
        </w:rPr>
        <w:t xml:space="preserve">  </w:t>
      </w:r>
    </w:p>
    <w:p w:rsidR="00AB4BDF" w:rsidRPr="00856718" w:rsidRDefault="00AB4BDF" w:rsidP="000E211A">
      <w:pPr>
        <w:numPr>
          <w:ilvl w:val="0"/>
          <w:numId w:val="5"/>
        </w:numPr>
        <w:spacing w:after="0" w:line="360" w:lineRule="auto"/>
        <w:ind w:left="426" w:right="106" w:hanging="348"/>
        <w:rPr>
          <w:rFonts w:ascii="Arial" w:hAnsi="Arial" w:cs="Arial"/>
          <w:sz w:val="20"/>
          <w:szCs w:val="20"/>
        </w:rPr>
      </w:pPr>
      <w:r w:rsidRPr="00856718">
        <w:rPr>
          <w:rFonts w:ascii="Arial" w:hAnsi="Arial" w:cs="Arial"/>
          <w:sz w:val="20"/>
          <w:szCs w:val="20"/>
        </w:rPr>
        <w:t xml:space="preserve">Harmonogramy sprzątania i dezynfekcji w załączeniu ( </w:t>
      </w:r>
      <w:proofErr w:type="spellStart"/>
      <w:r w:rsidRPr="00856718">
        <w:rPr>
          <w:rFonts w:ascii="Arial" w:hAnsi="Arial" w:cs="Arial"/>
          <w:sz w:val="20"/>
          <w:szCs w:val="20"/>
        </w:rPr>
        <w:t>zał.A</w:t>
      </w:r>
      <w:proofErr w:type="spellEnd"/>
      <w:r w:rsidRPr="00856718">
        <w:rPr>
          <w:rFonts w:ascii="Arial" w:hAnsi="Arial" w:cs="Arial"/>
          <w:sz w:val="20"/>
          <w:szCs w:val="20"/>
        </w:rPr>
        <w:t xml:space="preserve"> i B )</w:t>
      </w:r>
    </w:p>
    <w:p w:rsidR="00BC0EC6" w:rsidRPr="00856718" w:rsidRDefault="00BC0EC6" w:rsidP="000A2FED">
      <w:pPr>
        <w:spacing w:after="0" w:line="360" w:lineRule="auto"/>
        <w:ind w:left="10" w:right="104" w:hanging="10"/>
        <w:jc w:val="right"/>
        <w:rPr>
          <w:rFonts w:ascii="Arial" w:hAnsi="Arial" w:cs="Arial"/>
          <w:sz w:val="20"/>
          <w:szCs w:val="20"/>
        </w:rPr>
      </w:pPr>
    </w:p>
    <w:p w:rsidR="00AB4BDF" w:rsidRDefault="00AB4BDF" w:rsidP="000A2FED">
      <w:pPr>
        <w:spacing w:after="0" w:line="360" w:lineRule="auto"/>
        <w:ind w:left="10" w:right="104" w:hanging="10"/>
        <w:jc w:val="right"/>
        <w:rPr>
          <w:szCs w:val="24"/>
        </w:rPr>
      </w:pPr>
    </w:p>
    <w:p w:rsidR="00F67D69" w:rsidRPr="000A2FED" w:rsidRDefault="00F67D69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F67D69" w:rsidRDefault="00BA54E7" w:rsidP="000A2FED">
      <w:pPr>
        <w:spacing w:after="0" w:line="360" w:lineRule="auto"/>
        <w:ind w:left="0" w:firstLine="0"/>
        <w:jc w:val="left"/>
        <w:rPr>
          <w:szCs w:val="24"/>
        </w:rPr>
      </w:pPr>
      <w:r w:rsidRPr="000A2FED">
        <w:rPr>
          <w:szCs w:val="24"/>
        </w:rPr>
        <w:t xml:space="preserve"> </w:t>
      </w:r>
    </w:p>
    <w:p w:rsidR="00BC0EC6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Pr="000A2FED" w:rsidRDefault="00BC0EC6" w:rsidP="000A2FED">
      <w:pPr>
        <w:spacing w:after="0" w:line="360" w:lineRule="auto"/>
        <w:ind w:left="0" w:firstLine="0"/>
        <w:jc w:val="lef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BC0EC6" w:rsidRDefault="00BC0EC6" w:rsidP="000A2FED">
      <w:pPr>
        <w:spacing w:after="0" w:line="360" w:lineRule="auto"/>
        <w:ind w:left="4536" w:right="60" w:firstLine="0"/>
        <w:jc w:val="right"/>
        <w:rPr>
          <w:szCs w:val="24"/>
        </w:rPr>
      </w:pPr>
    </w:p>
    <w:p w:rsidR="00F67D69" w:rsidRPr="000A2FED" w:rsidRDefault="00BA54E7" w:rsidP="000A2FED">
      <w:pPr>
        <w:spacing w:after="0" w:line="360" w:lineRule="auto"/>
        <w:ind w:left="4536" w:right="60" w:firstLine="0"/>
        <w:jc w:val="right"/>
        <w:rPr>
          <w:szCs w:val="24"/>
        </w:rPr>
      </w:pPr>
      <w:r w:rsidRPr="000A2FED">
        <w:rPr>
          <w:szCs w:val="24"/>
        </w:rPr>
        <w:t xml:space="preserve">  </w:t>
      </w:r>
    </w:p>
    <w:p w:rsidR="00885566" w:rsidRDefault="00885566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sectPr w:rsidR="00885566" w:rsidSect="00784FB6">
      <w:pgSz w:w="11906" w:h="16838"/>
      <w:pgMar w:top="1421" w:right="1298" w:bottom="1466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58" w:rsidRDefault="00394758" w:rsidP="00CD27A9">
      <w:pPr>
        <w:spacing w:after="0" w:line="240" w:lineRule="auto"/>
      </w:pPr>
      <w:r>
        <w:separator/>
      </w:r>
    </w:p>
  </w:endnote>
  <w:endnote w:type="continuationSeparator" w:id="0">
    <w:p w:rsidR="00394758" w:rsidRDefault="00394758" w:rsidP="00C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58" w:rsidRDefault="00394758" w:rsidP="00CD27A9">
      <w:pPr>
        <w:spacing w:after="0" w:line="240" w:lineRule="auto"/>
      </w:pPr>
      <w:r>
        <w:separator/>
      </w:r>
    </w:p>
  </w:footnote>
  <w:footnote w:type="continuationSeparator" w:id="0">
    <w:p w:rsidR="00394758" w:rsidRDefault="00394758" w:rsidP="00C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05A"/>
    <w:multiLevelType w:val="hybridMultilevel"/>
    <w:tmpl w:val="90F23C76"/>
    <w:lvl w:ilvl="0" w:tplc="D9D093C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CE2F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68F1A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0C70A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0C50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88C9A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CBB0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269D2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0966C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517EF"/>
    <w:multiLevelType w:val="hybridMultilevel"/>
    <w:tmpl w:val="C5B8D1EA"/>
    <w:lvl w:ilvl="0" w:tplc="BB041A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CF23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CCAD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5AD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3F1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A3AD6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4463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65D7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0B04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47721"/>
    <w:multiLevelType w:val="hybridMultilevel"/>
    <w:tmpl w:val="EA42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9B7"/>
    <w:multiLevelType w:val="hybridMultilevel"/>
    <w:tmpl w:val="61B279EE"/>
    <w:lvl w:ilvl="0" w:tplc="0F9087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C87C6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AC6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FC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C63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51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808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AB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68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3C1DE7"/>
    <w:multiLevelType w:val="hybridMultilevel"/>
    <w:tmpl w:val="FF143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A2472"/>
    <w:multiLevelType w:val="hybridMultilevel"/>
    <w:tmpl w:val="5B0071C4"/>
    <w:lvl w:ilvl="0" w:tplc="04150017">
      <w:start w:val="1"/>
      <w:numFmt w:val="lowerLetter"/>
      <w:lvlText w:val="%1)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CDC56C9"/>
    <w:multiLevelType w:val="hybridMultilevel"/>
    <w:tmpl w:val="8C10A4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F23F34"/>
    <w:multiLevelType w:val="hybridMultilevel"/>
    <w:tmpl w:val="ED4AAF72"/>
    <w:lvl w:ilvl="0" w:tplc="39D03EF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ECA32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B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E9D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2F4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E64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19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48B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C9C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D2D83"/>
    <w:multiLevelType w:val="hybridMultilevel"/>
    <w:tmpl w:val="5B647C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9F02C5"/>
    <w:multiLevelType w:val="hybridMultilevel"/>
    <w:tmpl w:val="5B647C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A75151"/>
    <w:multiLevelType w:val="hybridMultilevel"/>
    <w:tmpl w:val="EA42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53C14"/>
    <w:multiLevelType w:val="hybridMultilevel"/>
    <w:tmpl w:val="5B0071C4"/>
    <w:lvl w:ilvl="0" w:tplc="04150017">
      <w:start w:val="1"/>
      <w:numFmt w:val="lowerLetter"/>
      <w:lvlText w:val="%1)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73BA79AD"/>
    <w:multiLevelType w:val="hybridMultilevel"/>
    <w:tmpl w:val="598A8050"/>
    <w:lvl w:ilvl="0" w:tplc="5886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EA4B25"/>
    <w:multiLevelType w:val="hybridMultilevel"/>
    <w:tmpl w:val="F962DA18"/>
    <w:lvl w:ilvl="0" w:tplc="7890AC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ADDA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022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E1F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052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64D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06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4A5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A00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364255"/>
    <w:multiLevelType w:val="hybridMultilevel"/>
    <w:tmpl w:val="8C10A4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D69"/>
    <w:rsid w:val="000A2FED"/>
    <w:rsid w:val="000E211A"/>
    <w:rsid w:val="00122464"/>
    <w:rsid w:val="00184A19"/>
    <w:rsid w:val="00186EB3"/>
    <w:rsid w:val="001D425A"/>
    <w:rsid w:val="002E1B84"/>
    <w:rsid w:val="003264EF"/>
    <w:rsid w:val="00336863"/>
    <w:rsid w:val="00363AC3"/>
    <w:rsid w:val="00394758"/>
    <w:rsid w:val="003A665A"/>
    <w:rsid w:val="003F1201"/>
    <w:rsid w:val="00421605"/>
    <w:rsid w:val="00463723"/>
    <w:rsid w:val="004D3BA8"/>
    <w:rsid w:val="005032D5"/>
    <w:rsid w:val="005E096F"/>
    <w:rsid w:val="00645D52"/>
    <w:rsid w:val="00682665"/>
    <w:rsid w:val="006D2AF3"/>
    <w:rsid w:val="00784FB6"/>
    <w:rsid w:val="007C1E3B"/>
    <w:rsid w:val="0083304F"/>
    <w:rsid w:val="00856718"/>
    <w:rsid w:val="00885566"/>
    <w:rsid w:val="008A3DCF"/>
    <w:rsid w:val="008E1BB1"/>
    <w:rsid w:val="00A45ED8"/>
    <w:rsid w:val="00AB4BDF"/>
    <w:rsid w:val="00AC2FF7"/>
    <w:rsid w:val="00BA54E7"/>
    <w:rsid w:val="00BC0EC6"/>
    <w:rsid w:val="00BD7C95"/>
    <w:rsid w:val="00BE61CD"/>
    <w:rsid w:val="00BF3BE7"/>
    <w:rsid w:val="00CD27A9"/>
    <w:rsid w:val="00E338F8"/>
    <w:rsid w:val="00EE6B81"/>
    <w:rsid w:val="00F6708E"/>
    <w:rsid w:val="00F67D69"/>
    <w:rsid w:val="00F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B6"/>
    <w:pPr>
      <w:spacing w:after="214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784FB6"/>
    <w:pPr>
      <w:keepNext/>
      <w:keepLines/>
      <w:spacing w:after="169" w:line="273" w:lineRule="auto"/>
      <w:ind w:left="701" w:hanging="13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784FB6"/>
    <w:pPr>
      <w:keepNext/>
      <w:keepLines/>
      <w:spacing w:after="0"/>
      <w:ind w:left="1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4FB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link w:val="Nagwek2"/>
    <w:rsid w:val="00784FB6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84F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2F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A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A9"/>
    <w:rPr>
      <w:vertAlign w:val="superscript"/>
    </w:rPr>
  </w:style>
  <w:style w:type="table" w:styleId="Tabela-Siatka">
    <w:name w:val="Table Grid"/>
    <w:basedOn w:val="Standardowy"/>
    <w:uiPriority w:val="39"/>
    <w:rsid w:val="00BC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35C5-9543-4EEC-B824-BB8C1173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Procedury organizacji opieki w szkole dla grup przedszkolnych.docx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Procedury organizacji opieki w szkole dla grup przedszkolnych.docx</dc:title>
  <dc:creator>wojan</dc:creator>
  <cp:lastModifiedBy>Pedagog</cp:lastModifiedBy>
  <cp:revision>3</cp:revision>
  <cp:lastPrinted>2020-05-21T08:55:00Z</cp:lastPrinted>
  <dcterms:created xsi:type="dcterms:W3CDTF">2020-11-24T13:16:00Z</dcterms:created>
  <dcterms:modified xsi:type="dcterms:W3CDTF">2020-11-24T13:52:00Z</dcterms:modified>
</cp:coreProperties>
</file>